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15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usgleichsmaßnahmen B-Plan 24 A 3.BA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sgleichsmaßnahmen B-Plan 24 A 3. Baustufe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